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19F17D" w14:textId="77777777" w:rsidR="009354CC" w:rsidRPr="00F749C1" w:rsidRDefault="009354CC" w:rsidP="009354CC">
      <w:pPr>
        <w:jc w:val="right"/>
        <w:rPr>
          <w:rFonts w:ascii="Calibri" w:hAnsi="Calibri"/>
          <w:sz w:val="20"/>
          <w:szCs w:val="20"/>
        </w:rPr>
      </w:pPr>
    </w:p>
    <w:p w14:paraId="1830EAA4" w14:textId="77777777" w:rsidR="00F749C1" w:rsidRDefault="00F749C1" w:rsidP="00F749C1">
      <w:pPr>
        <w:rPr>
          <w:rFonts w:ascii="Calibri" w:hAnsi="Calibri"/>
          <w:b/>
          <w:lang w:val="es-MX"/>
        </w:rPr>
      </w:pPr>
    </w:p>
    <w:p w14:paraId="27A64383" w14:textId="77777777" w:rsidR="00F749C1" w:rsidRDefault="00F749C1" w:rsidP="00F749C1">
      <w:pPr>
        <w:rPr>
          <w:rFonts w:ascii="Calibri" w:hAnsi="Calibri"/>
          <w:b/>
          <w:lang w:val="es-MX"/>
        </w:rPr>
      </w:pPr>
    </w:p>
    <w:p w14:paraId="3078B954" w14:textId="77777777" w:rsidR="00F749C1" w:rsidRDefault="00F749C1" w:rsidP="00F749C1">
      <w:pPr>
        <w:rPr>
          <w:rFonts w:ascii="Calibri" w:hAnsi="Calibri"/>
          <w:b/>
          <w:lang w:val="es-MX"/>
        </w:rPr>
      </w:pPr>
    </w:p>
    <w:p w14:paraId="226AA2F6" w14:textId="03EFDE8A" w:rsidR="00F749C1" w:rsidRPr="00F749C1" w:rsidRDefault="002B7098" w:rsidP="00F749C1">
      <w:pPr>
        <w:jc w:val="center"/>
        <w:rPr>
          <w:rFonts w:ascii="Calibri" w:hAnsi="Calibri"/>
          <w:b/>
          <w:sz w:val="96"/>
          <w:lang w:val="es-MX"/>
        </w:rPr>
      </w:pPr>
      <w:r>
        <w:rPr>
          <w:rFonts w:ascii="Calibri" w:hAnsi="Calibri"/>
          <w:b/>
          <w:sz w:val="96"/>
          <w:lang w:val="es-MX"/>
        </w:rPr>
        <w:t>PROGRAMA OPERATIVO ANUAL 2019</w:t>
      </w:r>
      <w:bookmarkStart w:id="0" w:name="_GoBack"/>
      <w:bookmarkEnd w:id="0"/>
    </w:p>
    <w:p w14:paraId="0314F564" w14:textId="77777777" w:rsidR="00F749C1" w:rsidRPr="00F749C1" w:rsidRDefault="00F749C1" w:rsidP="00F749C1">
      <w:pPr>
        <w:jc w:val="center"/>
        <w:rPr>
          <w:rFonts w:ascii="Calibri" w:hAnsi="Calibri"/>
          <w:b/>
          <w:sz w:val="96"/>
          <w:lang w:val="es-MX"/>
        </w:rPr>
      </w:pPr>
    </w:p>
    <w:p w14:paraId="41DCA5BD" w14:textId="48CF2AFC" w:rsidR="00F749C1" w:rsidRPr="00F749C1" w:rsidRDefault="00F749C1" w:rsidP="00F749C1">
      <w:pPr>
        <w:jc w:val="center"/>
        <w:rPr>
          <w:rFonts w:ascii="Calibri" w:hAnsi="Calibri"/>
          <w:b/>
          <w:sz w:val="96"/>
          <w:lang w:val="es-MX"/>
        </w:rPr>
      </w:pPr>
      <w:r w:rsidRPr="00F749C1">
        <w:rPr>
          <w:rFonts w:ascii="Calibri" w:hAnsi="Calibri"/>
          <w:b/>
          <w:sz w:val="96"/>
          <w:lang w:val="es-MX"/>
        </w:rPr>
        <w:t>TESORERIA DEL H. AYUNTAMIENTO DE HUEYAPAN DE OCAMPO, VER.</w:t>
      </w:r>
    </w:p>
    <w:p w14:paraId="247421DA" w14:textId="77777777" w:rsidR="00F749C1" w:rsidRDefault="00F749C1" w:rsidP="00F749C1">
      <w:pPr>
        <w:rPr>
          <w:rFonts w:ascii="Calibri" w:hAnsi="Calibri"/>
          <w:b/>
          <w:sz w:val="96"/>
          <w:lang w:val="es-MX"/>
        </w:rPr>
      </w:pPr>
    </w:p>
    <w:p w14:paraId="4EB0F1E5" w14:textId="77777777" w:rsidR="00F749C1" w:rsidRDefault="00F749C1" w:rsidP="00F749C1">
      <w:pPr>
        <w:rPr>
          <w:rFonts w:ascii="Calibri" w:hAnsi="Calibri"/>
          <w:b/>
          <w:sz w:val="96"/>
          <w:lang w:val="es-MX"/>
        </w:rPr>
      </w:pPr>
    </w:p>
    <w:p w14:paraId="6E1C058C" w14:textId="77777777" w:rsidR="00F749C1" w:rsidRDefault="00F749C1" w:rsidP="00F749C1">
      <w:pPr>
        <w:rPr>
          <w:rFonts w:ascii="Calibri" w:hAnsi="Calibri"/>
          <w:b/>
          <w:sz w:val="96"/>
          <w:lang w:val="es-MX"/>
        </w:rPr>
      </w:pPr>
    </w:p>
    <w:p w14:paraId="16BF776B" w14:textId="77777777" w:rsidR="00F749C1" w:rsidRPr="00F749C1" w:rsidRDefault="00F749C1" w:rsidP="00F749C1">
      <w:pPr>
        <w:rPr>
          <w:rFonts w:ascii="Calibri" w:hAnsi="Calibri"/>
          <w:b/>
          <w:lang w:val="es-MX"/>
        </w:rPr>
      </w:pPr>
      <w:r w:rsidRPr="00F749C1">
        <w:rPr>
          <w:rFonts w:ascii="Calibri" w:hAnsi="Calibri"/>
          <w:b/>
          <w:lang w:val="es-MX"/>
        </w:rPr>
        <w:t>Gestión y Seguimiento</w:t>
      </w:r>
    </w:p>
    <w:p w14:paraId="4A550CA0" w14:textId="77777777" w:rsidR="00F749C1" w:rsidRPr="00F749C1" w:rsidRDefault="00F749C1" w:rsidP="00F749C1">
      <w:pPr>
        <w:rPr>
          <w:rFonts w:ascii="Calibri" w:hAnsi="Calibri"/>
          <w:b/>
          <w:lang w:val="es-MX"/>
        </w:rPr>
      </w:pPr>
    </w:p>
    <w:p w14:paraId="3BD23E47" w14:textId="1C0C1FE9" w:rsidR="00F749C1" w:rsidRPr="00F749C1" w:rsidRDefault="00F749C1" w:rsidP="00F749C1">
      <w:pPr>
        <w:rPr>
          <w:rFonts w:ascii="Calibri" w:hAnsi="Calibri"/>
          <w:lang w:val="es-MX"/>
        </w:rPr>
      </w:pPr>
      <w:r w:rsidRPr="00F749C1">
        <w:rPr>
          <w:rFonts w:ascii="Calibri" w:hAnsi="Calibri"/>
          <w:lang w:val="es-MX"/>
        </w:rPr>
        <w:t>Se realizara de acuerdo a las facilidades que establece la ley orgánica del municipio libre, como es el ordenar y practicar visitas domiciliarias, determinar y cobrar contribuciones y los correspondientes accesorios, interponer sanciones, así como los demás actos y procedimientos que establezcan las disposiciones fiscales y el código de procedimientos administrativos del Estado. A fin de comprobar el complimiento de las obligaciones de los contribuyentes y demás obligados en materia de impuestos, derechos contribuciones de mejoras y aprovechamientos.</w:t>
      </w:r>
    </w:p>
    <w:p w14:paraId="0BABEFB4" w14:textId="77777777" w:rsidR="00F749C1" w:rsidRPr="00F749C1" w:rsidRDefault="00F749C1" w:rsidP="00F749C1">
      <w:pPr>
        <w:rPr>
          <w:rFonts w:ascii="Calibri" w:hAnsi="Calibri"/>
          <w:lang w:val="es-MX"/>
        </w:rPr>
      </w:pPr>
    </w:p>
    <w:p w14:paraId="5E1791EC" w14:textId="77777777" w:rsidR="00F749C1" w:rsidRPr="00F749C1" w:rsidRDefault="00F749C1" w:rsidP="00F749C1">
      <w:pPr>
        <w:rPr>
          <w:rFonts w:ascii="Calibri" w:hAnsi="Calibri"/>
          <w:b/>
          <w:lang w:val="es-MX"/>
        </w:rPr>
      </w:pPr>
      <w:r w:rsidRPr="00F749C1">
        <w:rPr>
          <w:rFonts w:ascii="Calibri" w:hAnsi="Calibri"/>
          <w:b/>
          <w:lang w:val="es-MX"/>
        </w:rPr>
        <w:t>Reportes</w:t>
      </w:r>
    </w:p>
    <w:p w14:paraId="4945FA27" w14:textId="77777777" w:rsidR="00F749C1" w:rsidRPr="00F749C1" w:rsidRDefault="00F749C1" w:rsidP="00F749C1">
      <w:pPr>
        <w:rPr>
          <w:rFonts w:ascii="Calibri" w:hAnsi="Calibri"/>
          <w:lang w:val="es-MX"/>
        </w:rPr>
      </w:pPr>
    </w:p>
    <w:p w14:paraId="1C9A87D5" w14:textId="77777777" w:rsidR="00F749C1" w:rsidRPr="00F749C1" w:rsidRDefault="00F749C1" w:rsidP="00F749C1">
      <w:pPr>
        <w:rPr>
          <w:rFonts w:ascii="Calibri" w:hAnsi="Calibri"/>
          <w:lang w:val="es-MX"/>
        </w:rPr>
      </w:pPr>
      <w:r w:rsidRPr="00F749C1">
        <w:rPr>
          <w:rFonts w:ascii="Calibri" w:hAnsi="Calibri"/>
          <w:lang w:val="es-MX"/>
        </w:rPr>
        <w:t xml:space="preserve">Los informes que se deben presentar como parte de la función de la tesorería son dentro de otros, los cortes de caja, la conformación de los estados financieros mensuales, la conformación de la cuenta </w:t>
      </w:r>
      <w:proofErr w:type="spellStart"/>
      <w:r w:rsidRPr="00F749C1">
        <w:rPr>
          <w:rFonts w:ascii="Calibri" w:hAnsi="Calibri"/>
          <w:lang w:val="es-MX"/>
        </w:rPr>
        <w:t>publica</w:t>
      </w:r>
      <w:proofErr w:type="spellEnd"/>
      <w:r w:rsidRPr="00F749C1">
        <w:rPr>
          <w:rFonts w:ascii="Calibri" w:hAnsi="Calibri"/>
          <w:lang w:val="es-MX"/>
        </w:rPr>
        <w:t xml:space="preserve"> anual, </w:t>
      </w:r>
      <w:proofErr w:type="spellStart"/>
      <w:r w:rsidRPr="00F749C1">
        <w:rPr>
          <w:rFonts w:ascii="Calibri" w:hAnsi="Calibri"/>
          <w:lang w:val="es-MX"/>
        </w:rPr>
        <w:t>asi</w:t>
      </w:r>
      <w:proofErr w:type="spellEnd"/>
      <w:r w:rsidRPr="00F749C1">
        <w:rPr>
          <w:rFonts w:ascii="Calibri" w:hAnsi="Calibri"/>
          <w:lang w:val="es-MX"/>
        </w:rPr>
        <w:t xml:space="preserve"> como informar al ayuntamiento de los derechos que tenga a su favor el fisco, informar los inconvenientes o dificultades que ofrezca el cobro de impuestos y en general la información que por ley tenga que remitir a las entidades a las entidades o dependencias, en los plazos establecidos</w:t>
      </w:r>
    </w:p>
    <w:p w14:paraId="6F59ABCD" w14:textId="77777777" w:rsidR="00F749C1" w:rsidRPr="00F749C1" w:rsidRDefault="00F749C1" w:rsidP="00F749C1">
      <w:pPr>
        <w:rPr>
          <w:rFonts w:ascii="Calibri" w:hAnsi="Calibri"/>
          <w:lang w:val="es-MX"/>
        </w:rPr>
      </w:pPr>
    </w:p>
    <w:p w14:paraId="5E20C4DE" w14:textId="77777777" w:rsidR="00F749C1" w:rsidRPr="00F749C1" w:rsidRDefault="00F749C1" w:rsidP="00F749C1">
      <w:pPr>
        <w:rPr>
          <w:rFonts w:ascii="Calibri" w:hAnsi="Calibri"/>
          <w:lang w:val="es-MX"/>
        </w:rPr>
      </w:pPr>
      <w:r w:rsidRPr="00F749C1">
        <w:rPr>
          <w:rFonts w:ascii="Calibri" w:hAnsi="Calibri"/>
          <w:lang w:val="es-MX"/>
        </w:rPr>
        <w:t xml:space="preserve">Documentos y </w:t>
      </w:r>
      <w:proofErr w:type="gramStart"/>
      <w:r w:rsidRPr="00F749C1">
        <w:rPr>
          <w:rFonts w:ascii="Calibri" w:hAnsi="Calibri"/>
          <w:lang w:val="es-MX"/>
        </w:rPr>
        <w:t>aspectos básico</w:t>
      </w:r>
      <w:proofErr w:type="gramEnd"/>
    </w:p>
    <w:p w14:paraId="2A2D59FB" w14:textId="77777777" w:rsidR="00F749C1" w:rsidRPr="00F749C1" w:rsidRDefault="00F749C1" w:rsidP="00F749C1">
      <w:pPr>
        <w:rPr>
          <w:rFonts w:ascii="Calibri" w:hAnsi="Calibri"/>
          <w:lang w:val="es-MX"/>
        </w:rPr>
      </w:pPr>
    </w:p>
    <w:p w14:paraId="28E1CA27" w14:textId="77777777" w:rsidR="00F749C1" w:rsidRPr="00F749C1" w:rsidRDefault="00F749C1" w:rsidP="00F749C1">
      <w:pPr>
        <w:rPr>
          <w:rFonts w:ascii="Calibri" w:hAnsi="Calibri"/>
          <w:lang w:val="es-MX"/>
        </w:rPr>
      </w:pPr>
      <w:r w:rsidRPr="00F749C1">
        <w:rPr>
          <w:rFonts w:ascii="Calibri" w:hAnsi="Calibri"/>
          <w:lang w:val="es-MX"/>
        </w:rPr>
        <w:t>Toda la documentación relacionada con la tesorería se concentrara en el archivo de la misma y como parte de las facultades del tesorero, podrá expedir certificadas de los documentos que obren en el mismo, absteniéndose en todo momento de entregar documentación original alguna, salvo que medie autorización expresa del ayuntamiento.</w:t>
      </w:r>
    </w:p>
    <w:p w14:paraId="7914F715" w14:textId="77777777" w:rsidR="00F749C1" w:rsidRPr="00F749C1" w:rsidRDefault="00F749C1" w:rsidP="00F749C1">
      <w:pPr>
        <w:rPr>
          <w:rFonts w:ascii="Calibri" w:hAnsi="Calibri"/>
          <w:lang w:val="es-MX"/>
        </w:rPr>
      </w:pPr>
    </w:p>
    <w:p w14:paraId="3457D452" w14:textId="77777777" w:rsidR="00F749C1" w:rsidRPr="00F749C1" w:rsidRDefault="00F749C1" w:rsidP="00F749C1">
      <w:pPr>
        <w:rPr>
          <w:rFonts w:ascii="Calibri" w:hAnsi="Calibri"/>
          <w:lang w:val="es-MX"/>
        </w:rPr>
      </w:pPr>
      <w:r w:rsidRPr="00F749C1">
        <w:rPr>
          <w:rFonts w:ascii="Calibri" w:hAnsi="Calibri"/>
          <w:lang w:val="es-MX"/>
        </w:rPr>
        <w:t xml:space="preserve">Funciones </w:t>
      </w:r>
      <w:proofErr w:type="gramStart"/>
      <w:r w:rsidRPr="00F749C1">
        <w:rPr>
          <w:rFonts w:ascii="Calibri" w:hAnsi="Calibri"/>
          <w:lang w:val="es-MX"/>
        </w:rPr>
        <w:t>generales</w:t>
      </w:r>
      <w:proofErr w:type="gramEnd"/>
    </w:p>
    <w:p w14:paraId="287912A6" w14:textId="77777777" w:rsidR="00F749C1" w:rsidRPr="00F749C1" w:rsidRDefault="00F749C1" w:rsidP="00F749C1">
      <w:pPr>
        <w:rPr>
          <w:rFonts w:ascii="Calibri" w:hAnsi="Calibri"/>
          <w:lang w:val="es-MX"/>
        </w:rPr>
      </w:pPr>
    </w:p>
    <w:p w14:paraId="47CD415F" w14:textId="77777777" w:rsidR="00F749C1" w:rsidRPr="00F749C1" w:rsidRDefault="00F749C1" w:rsidP="00F749C1">
      <w:pPr>
        <w:pStyle w:val="Prrafodelista"/>
        <w:numPr>
          <w:ilvl w:val="0"/>
          <w:numId w:val="1"/>
        </w:numPr>
        <w:rPr>
          <w:rFonts w:ascii="Calibri" w:hAnsi="Calibri"/>
          <w:lang w:val="es-MX"/>
        </w:rPr>
      </w:pPr>
      <w:r w:rsidRPr="00F749C1">
        <w:rPr>
          <w:rFonts w:ascii="Calibri" w:hAnsi="Calibri"/>
          <w:lang w:val="es-MX"/>
        </w:rPr>
        <w:t>Recaudar, administrar, custodiar, vigilar y situar los fondos municipales y los conceptos que deba percibir el H. Ayuntamiento.</w:t>
      </w:r>
    </w:p>
    <w:p w14:paraId="2851B5E6" w14:textId="64B6FE60" w:rsidR="00F749C1" w:rsidRPr="00F749C1" w:rsidRDefault="00F749C1" w:rsidP="00F749C1">
      <w:pPr>
        <w:pStyle w:val="Prrafodelista"/>
        <w:numPr>
          <w:ilvl w:val="0"/>
          <w:numId w:val="1"/>
        </w:numPr>
        <w:rPr>
          <w:rFonts w:ascii="Calibri" w:hAnsi="Calibri"/>
          <w:lang w:val="es-MX"/>
        </w:rPr>
      </w:pPr>
      <w:r w:rsidRPr="00F749C1">
        <w:rPr>
          <w:rFonts w:ascii="Calibri" w:hAnsi="Calibri"/>
          <w:lang w:val="es-MX"/>
        </w:rPr>
        <w:t xml:space="preserve">Participar en la </w:t>
      </w:r>
      <w:r w:rsidR="00FE6406">
        <w:rPr>
          <w:rFonts w:ascii="Calibri" w:hAnsi="Calibri"/>
          <w:lang w:val="es-MX"/>
        </w:rPr>
        <w:t xml:space="preserve">elaboración </w:t>
      </w:r>
      <w:r w:rsidRPr="00F749C1">
        <w:rPr>
          <w:rFonts w:ascii="Calibri" w:hAnsi="Calibri"/>
          <w:lang w:val="es-MX"/>
        </w:rPr>
        <w:t>de presupuestos</w:t>
      </w:r>
    </w:p>
    <w:p w14:paraId="61BC10F8" w14:textId="305BDECE" w:rsidR="00F749C1" w:rsidRPr="00F749C1" w:rsidRDefault="00F749C1" w:rsidP="00F749C1">
      <w:pPr>
        <w:pStyle w:val="Prrafodelista"/>
        <w:numPr>
          <w:ilvl w:val="0"/>
          <w:numId w:val="1"/>
        </w:numPr>
        <w:rPr>
          <w:rFonts w:ascii="Calibri" w:hAnsi="Calibri"/>
          <w:lang w:val="es-MX"/>
        </w:rPr>
      </w:pPr>
      <w:r w:rsidRPr="00F749C1">
        <w:rPr>
          <w:rFonts w:ascii="Calibri" w:hAnsi="Calibri"/>
          <w:lang w:val="es-MX"/>
        </w:rPr>
        <w:t xml:space="preserve">Cobrar las contribuciones de carácter municipal </w:t>
      </w:r>
      <w:r w:rsidR="00FE6406" w:rsidRPr="00F749C1">
        <w:rPr>
          <w:rFonts w:ascii="Calibri" w:hAnsi="Calibri"/>
          <w:lang w:val="es-MX"/>
        </w:rPr>
        <w:t>así</w:t>
      </w:r>
      <w:r w:rsidRPr="00F749C1">
        <w:rPr>
          <w:rFonts w:ascii="Calibri" w:hAnsi="Calibri"/>
          <w:lang w:val="es-MX"/>
        </w:rPr>
        <w:t xml:space="preserve"> como los accesorios correspondientes</w:t>
      </w:r>
    </w:p>
    <w:p w14:paraId="06E3E0D3" w14:textId="77777777" w:rsidR="00F749C1" w:rsidRPr="00F749C1" w:rsidRDefault="00F749C1" w:rsidP="00F749C1">
      <w:pPr>
        <w:pStyle w:val="Prrafodelista"/>
        <w:numPr>
          <w:ilvl w:val="0"/>
          <w:numId w:val="1"/>
        </w:numPr>
        <w:rPr>
          <w:rFonts w:ascii="Calibri" w:hAnsi="Calibri"/>
          <w:lang w:val="es-MX"/>
        </w:rPr>
      </w:pPr>
      <w:r w:rsidRPr="00F749C1">
        <w:rPr>
          <w:rFonts w:ascii="Calibri" w:hAnsi="Calibri"/>
          <w:lang w:val="es-MX"/>
        </w:rPr>
        <w:t>Presentar al H. Ayuntamiento de los derechos que tenga a su favor el fisco municipal</w:t>
      </w:r>
    </w:p>
    <w:p w14:paraId="6F34B340" w14:textId="77777777" w:rsidR="00F749C1" w:rsidRPr="00F749C1" w:rsidRDefault="00F749C1" w:rsidP="00F749C1">
      <w:pPr>
        <w:pStyle w:val="Prrafodelista"/>
        <w:numPr>
          <w:ilvl w:val="0"/>
          <w:numId w:val="1"/>
        </w:numPr>
        <w:rPr>
          <w:rFonts w:ascii="Calibri" w:hAnsi="Calibri"/>
          <w:lang w:val="es-MX"/>
        </w:rPr>
      </w:pPr>
      <w:r w:rsidRPr="00F749C1">
        <w:rPr>
          <w:rFonts w:ascii="Calibri" w:hAnsi="Calibri"/>
          <w:lang w:val="es-MX"/>
        </w:rPr>
        <w:t>Realizar los cobros con exactitud y oportunidad</w:t>
      </w:r>
    </w:p>
    <w:p w14:paraId="53CD8BB8" w14:textId="63FE28EA" w:rsidR="00F749C1" w:rsidRPr="00F749C1" w:rsidRDefault="00F749C1" w:rsidP="00F749C1">
      <w:pPr>
        <w:pStyle w:val="Prrafodelista"/>
        <w:numPr>
          <w:ilvl w:val="0"/>
          <w:numId w:val="1"/>
        </w:numPr>
        <w:rPr>
          <w:rFonts w:ascii="Calibri" w:hAnsi="Calibri"/>
          <w:lang w:val="es-MX"/>
        </w:rPr>
      </w:pPr>
      <w:r w:rsidRPr="00F749C1">
        <w:rPr>
          <w:rFonts w:ascii="Calibri" w:hAnsi="Calibri"/>
          <w:lang w:val="es-MX"/>
        </w:rPr>
        <w:t xml:space="preserve">Presentar el primer </w:t>
      </w:r>
      <w:r w:rsidR="00FE6406" w:rsidRPr="00F749C1">
        <w:rPr>
          <w:rFonts w:ascii="Calibri" w:hAnsi="Calibri"/>
          <w:lang w:val="es-MX"/>
        </w:rPr>
        <w:t>día</w:t>
      </w:r>
      <w:r w:rsidRPr="00F749C1">
        <w:rPr>
          <w:rFonts w:ascii="Calibri" w:hAnsi="Calibri"/>
          <w:lang w:val="es-MX"/>
        </w:rPr>
        <w:t xml:space="preserve"> de cada mes el corte de caja del movimiento de caudales del mes anterior, asimismo enviar una copia al H. Congreso del Estado.</w:t>
      </w:r>
    </w:p>
    <w:p w14:paraId="0F75FA39" w14:textId="77777777" w:rsidR="00F749C1" w:rsidRPr="00F749C1" w:rsidRDefault="00F749C1" w:rsidP="00F749C1">
      <w:pPr>
        <w:pStyle w:val="Prrafodelista"/>
        <w:numPr>
          <w:ilvl w:val="0"/>
          <w:numId w:val="1"/>
        </w:numPr>
        <w:rPr>
          <w:rFonts w:ascii="Calibri" w:hAnsi="Calibri"/>
          <w:lang w:val="es-MX"/>
        </w:rPr>
      </w:pPr>
      <w:r w:rsidRPr="00F749C1">
        <w:rPr>
          <w:rFonts w:ascii="Calibri" w:hAnsi="Calibri"/>
          <w:lang w:val="es-MX"/>
        </w:rPr>
        <w:t>Elaboración e integración de los estados financieros de cada mes y presentarlos al H ayuntamiento dentro de los primeros quince días</w:t>
      </w:r>
    </w:p>
    <w:p w14:paraId="3C0D1128" w14:textId="77777777" w:rsidR="00F749C1" w:rsidRPr="00F749C1" w:rsidRDefault="00F749C1" w:rsidP="00F749C1">
      <w:pPr>
        <w:pStyle w:val="Prrafodelista"/>
        <w:numPr>
          <w:ilvl w:val="0"/>
          <w:numId w:val="1"/>
        </w:numPr>
        <w:rPr>
          <w:rFonts w:ascii="Calibri" w:hAnsi="Calibri"/>
          <w:lang w:val="es-MX"/>
        </w:rPr>
      </w:pPr>
      <w:r w:rsidRPr="00F749C1">
        <w:rPr>
          <w:rFonts w:ascii="Calibri" w:hAnsi="Calibri"/>
          <w:lang w:val="es-MX"/>
        </w:rPr>
        <w:t>Remitir dentro de los tres primeros meses al H. Congreso del estado la información relativa a los padrones de arbitrios sujetos a pagos periódicos.</w:t>
      </w:r>
    </w:p>
    <w:p w14:paraId="5C580B10" w14:textId="77777777" w:rsidR="00F749C1" w:rsidRPr="00F749C1" w:rsidRDefault="00F749C1" w:rsidP="00F749C1">
      <w:pPr>
        <w:pStyle w:val="Prrafodelista"/>
        <w:numPr>
          <w:ilvl w:val="0"/>
          <w:numId w:val="1"/>
        </w:numPr>
        <w:rPr>
          <w:rFonts w:ascii="Calibri" w:hAnsi="Calibri"/>
          <w:lang w:val="es-MX"/>
        </w:rPr>
      </w:pPr>
      <w:r w:rsidRPr="00F749C1">
        <w:rPr>
          <w:rFonts w:ascii="Calibri" w:hAnsi="Calibri"/>
          <w:lang w:val="es-MX"/>
        </w:rPr>
        <w:lastRenderedPageBreak/>
        <w:t xml:space="preserve">En materia de catastro, recabar la información necesaria para el banco de datos, localizar cada predio con los datos que lo </w:t>
      </w:r>
      <w:proofErr w:type="gramStart"/>
      <w:r w:rsidRPr="00F749C1">
        <w:rPr>
          <w:rFonts w:ascii="Calibri" w:hAnsi="Calibri"/>
          <w:lang w:val="es-MX"/>
        </w:rPr>
        <w:t>constituyen ,</w:t>
      </w:r>
      <w:proofErr w:type="gramEnd"/>
      <w:r w:rsidRPr="00F749C1">
        <w:rPr>
          <w:rFonts w:ascii="Calibri" w:hAnsi="Calibri"/>
          <w:lang w:val="es-MX"/>
        </w:rPr>
        <w:t xml:space="preserve"> valuar los predios conforme a las tablas de valores unitarios, elaborar, conservar y actualizar los registros catastrales y recoger el cobro de cada predio.</w:t>
      </w:r>
    </w:p>
    <w:p w14:paraId="38AD555B" w14:textId="77777777" w:rsidR="00F749C1" w:rsidRPr="00F749C1" w:rsidRDefault="00F749C1" w:rsidP="00F749C1">
      <w:pPr>
        <w:pStyle w:val="Prrafodelista"/>
        <w:numPr>
          <w:ilvl w:val="0"/>
          <w:numId w:val="1"/>
        </w:numPr>
        <w:rPr>
          <w:rFonts w:ascii="Calibri" w:hAnsi="Calibri"/>
          <w:lang w:val="es-MX"/>
        </w:rPr>
      </w:pPr>
      <w:r w:rsidRPr="00F749C1">
        <w:rPr>
          <w:rFonts w:ascii="Calibri" w:hAnsi="Calibri"/>
          <w:lang w:val="es-MX"/>
        </w:rPr>
        <w:t>Presentar en los plazos establecidos la declaración patrimonial al H. Congreso del Estado.</w:t>
      </w:r>
    </w:p>
    <w:p w14:paraId="6CB05727" w14:textId="77777777" w:rsidR="00F749C1" w:rsidRPr="00F749C1" w:rsidRDefault="00F749C1" w:rsidP="00F749C1">
      <w:pPr>
        <w:pStyle w:val="Prrafodelista"/>
        <w:numPr>
          <w:ilvl w:val="0"/>
          <w:numId w:val="1"/>
        </w:numPr>
        <w:rPr>
          <w:rFonts w:ascii="Calibri" w:hAnsi="Calibri"/>
          <w:lang w:val="es-MX"/>
        </w:rPr>
      </w:pPr>
      <w:r w:rsidRPr="00F749C1">
        <w:rPr>
          <w:rFonts w:ascii="Calibri" w:hAnsi="Calibri"/>
          <w:lang w:val="es-MX"/>
        </w:rPr>
        <w:t>Guardar en custodia los fondos y valores propiedad del H. Ayuntamiento.</w:t>
      </w:r>
    </w:p>
    <w:p w14:paraId="440C5DDE" w14:textId="77777777" w:rsidR="00F749C1" w:rsidRPr="00F749C1" w:rsidRDefault="00F749C1" w:rsidP="00F749C1">
      <w:pPr>
        <w:pStyle w:val="Prrafodelista"/>
        <w:numPr>
          <w:ilvl w:val="0"/>
          <w:numId w:val="1"/>
        </w:numPr>
        <w:rPr>
          <w:rFonts w:ascii="Calibri" w:hAnsi="Calibri"/>
          <w:lang w:val="es-MX"/>
        </w:rPr>
      </w:pPr>
      <w:r w:rsidRPr="00F749C1">
        <w:rPr>
          <w:rFonts w:ascii="Calibri" w:hAnsi="Calibri"/>
          <w:lang w:val="es-MX"/>
        </w:rPr>
        <w:t>Programar los pagos a contratistas y proveedores para el correcto funcionamiento de la tesorería, cuidando con ello la disponibilidad financiera de su área</w:t>
      </w:r>
    </w:p>
    <w:p w14:paraId="2979DA4D" w14:textId="77777777" w:rsidR="00F749C1" w:rsidRPr="00F749C1" w:rsidRDefault="00F749C1" w:rsidP="00F749C1">
      <w:pPr>
        <w:pStyle w:val="Prrafodelista"/>
        <w:numPr>
          <w:ilvl w:val="0"/>
          <w:numId w:val="1"/>
        </w:numPr>
        <w:rPr>
          <w:rFonts w:ascii="Calibri" w:hAnsi="Calibri"/>
          <w:lang w:val="es-MX"/>
        </w:rPr>
      </w:pPr>
      <w:r w:rsidRPr="00F749C1">
        <w:rPr>
          <w:rFonts w:ascii="Calibri" w:hAnsi="Calibri"/>
          <w:lang w:val="es-MX"/>
        </w:rPr>
        <w:t>Contratar los servicios bancarios o de seguros y finanzas que requiera el H. Ayuntamiento.</w:t>
      </w:r>
    </w:p>
    <w:p w14:paraId="42B88ED8" w14:textId="77777777" w:rsidR="00F749C1" w:rsidRPr="00F749C1" w:rsidRDefault="00F749C1" w:rsidP="00F749C1">
      <w:pPr>
        <w:pStyle w:val="Prrafodelista"/>
        <w:numPr>
          <w:ilvl w:val="0"/>
          <w:numId w:val="1"/>
        </w:numPr>
        <w:rPr>
          <w:rFonts w:ascii="Calibri" w:hAnsi="Calibri"/>
          <w:lang w:val="es-MX"/>
        </w:rPr>
      </w:pPr>
      <w:r w:rsidRPr="00F749C1">
        <w:rPr>
          <w:rFonts w:ascii="Calibri" w:hAnsi="Calibri"/>
          <w:lang w:val="es-MX"/>
        </w:rPr>
        <w:t>Consolidar mensualmente la información relativa a los estados financieros, como son: Balance general,  Estado de resultados  y estado de origen y aplicación de recursos. Estados contables como son: Balanza de comprobación, auxiliares de cuentas colectivas de balance y resultados y conciliaciones bancarias.</w:t>
      </w:r>
    </w:p>
    <w:p w14:paraId="3D4CCA43" w14:textId="77777777" w:rsidR="00F749C1" w:rsidRPr="00F749C1" w:rsidRDefault="00F749C1" w:rsidP="00F749C1">
      <w:pPr>
        <w:pStyle w:val="Prrafodelista"/>
        <w:numPr>
          <w:ilvl w:val="0"/>
          <w:numId w:val="1"/>
        </w:numPr>
        <w:rPr>
          <w:rFonts w:ascii="Calibri" w:hAnsi="Calibri"/>
          <w:lang w:val="es-MX"/>
        </w:rPr>
      </w:pPr>
      <w:r w:rsidRPr="00F749C1">
        <w:rPr>
          <w:rFonts w:ascii="Calibri" w:hAnsi="Calibri"/>
          <w:lang w:val="es-MX"/>
        </w:rPr>
        <w:t xml:space="preserve">Elaborar e integrar la cuenta </w:t>
      </w:r>
      <w:proofErr w:type="spellStart"/>
      <w:r w:rsidRPr="00F749C1">
        <w:rPr>
          <w:rFonts w:ascii="Calibri" w:hAnsi="Calibri"/>
          <w:lang w:val="es-MX"/>
        </w:rPr>
        <w:t>publica</w:t>
      </w:r>
      <w:proofErr w:type="spellEnd"/>
      <w:r w:rsidRPr="00F749C1">
        <w:rPr>
          <w:rFonts w:ascii="Calibri" w:hAnsi="Calibri"/>
          <w:lang w:val="es-MX"/>
        </w:rPr>
        <w:t xml:space="preserve"> del ejercicio y someterla a la aprobación del Cabildo</w:t>
      </w:r>
    </w:p>
    <w:p w14:paraId="526C40FB" w14:textId="77777777" w:rsidR="009354CC" w:rsidRPr="00F749C1" w:rsidRDefault="009354CC" w:rsidP="009354CC">
      <w:pPr>
        <w:jc w:val="both"/>
        <w:rPr>
          <w:rFonts w:ascii="Calibri" w:hAnsi="Calibri"/>
          <w:sz w:val="20"/>
          <w:szCs w:val="20"/>
          <w:lang w:val="es-MX"/>
        </w:rPr>
      </w:pPr>
    </w:p>
    <w:sectPr w:rsidR="009354CC" w:rsidRPr="00F749C1" w:rsidSect="00644095">
      <w:headerReference w:type="default" r:id="rId8"/>
      <w:pgSz w:w="12240" w:h="15840"/>
      <w:pgMar w:top="1644"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1367F2" w14:textId="77777777" w:rsidR="009E47D3" w:rsidRDefault="009E47D3" w:rsidP="009354CC">
      <w:r>
        <w:separator/>
      </w:r>
    </w:p>
  </w:endnote>
  <w:endnote w:type="continuationSeparator" w:id="0">
    <w:p w14:paraId="20B8CFBF" w14:textId="77777777" w:rsidR="009E47D3" w:rsidRDefault="009E47D3" w:rsidP="00935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84772F" w14:textId="77777777" w:rsidR="009E47D3" w:rsidRDefault="009E47D3" w:rsidP="009354CC">
      <w:r>
        <w:separator/>
      </w:r>
    </w:p>
  </w:footnote>
  <w:footnote w:type="continuationSeparator" w:id="0">
    <w:p w14:paraId="35D33D88" w14:textId="77777777" w:rsidR="009E47D3" w:rsidRDefault="009E47D3" w:rsidP="009354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CC7DB" w14:textId="77777777" w:rsidR="009354CC" w:rsidRDefault="00F86B54">
    <w:pPr>
      <w:pStyle w:val="Encabezado"/>
    </w:pPr>
    <w:r>
      <w:rPr>
        <w:noProof/>
        <w:lang w:val="es-MX" w:eastAsia="es-MX"/>
      </w:rPr>
      <w:drawing>
        <wp:anchor distT="0" distB="0" distL="114300" distR="114300" simplePos="0" relativeHeight="251658240" behindDoc="1" locked="0" layoutInCell="1" allowOverlap="1" wp14:anchorId="0DC4545E" wp14:editId="3FE55352">
          <wp:simplePos x="0" y="0"/>
          <wp:positionH relativeFrom="column">
            <wp:posOffset>-826135</wp:posOffset>
          </wp:positionH>
          <wp:positionV relativeFrom="paragraph">
            <wp:posOffset>-501015</wp:posOffset>
          </wp:positionV>
          <wp:extent cx="7912736" cy="10239678"/>
          <wp:effectExtent l="0" t="0" r="1206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01.png"/>
                  <pic:cNvPicPr/>
                </pic:nvPicPr>
                <pic:blipFill>
                  <a:blip r:embed="rId1">
                    <a:extLst>
                      <a:ext uri="{28A0092B-C50C-407E-A947-70E740481C1C}">
                        <a14:useLocalDpi xmlns:a14="http://schemas.microsoft.com/office/drawing/2010/main" val="0"/>
                      </a:ext>
                    </a:extLst>
                  </a:blip>
                  <a:stretch>
                    <a:fillRect/>
                  </a:stretch>
                </pic:blipFill>
                <pic:spPr>
                  <a:xfrm>
                    <a:off x="0" y="0"/>
                    <a:ext cx="7912736" cy="1023967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86626"/>
    <w:multiLevelType w:val="hybridMultilevel"/>
    <w:tmpl w:val="0BCE1B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4CC"/>
    <w:rsid w:val="002B7098"/>
    <w:rsid w:val="00644095"/>
    <w:rsid w:val="00656D4B"/>
    <w:rsid w:val="00707686"/>
    <w:rsid w:val="008C5045"/>
    <w:rsid w:val="009354CC"/>
    <w:rsid w:val="009E47D3"/>
    <w:rsid w:val="00AE1D9B"/>
    <w:rsid w:val="00F749C1"/>
    <w:rsid w:val="00F86B54"/>
    <w:rsid w:val="00FE640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750F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54CC"/>
    <w:pPr>
      <w:tabs>
        <w:tab w:val="center" w:pos="4252"/>
        <w:tab w:val="right" w:pos="8504"/>
      </w:tabs>
    </w:pPr>
  </w:style>
  <w:style w:type="character" w:customStyle="1" w:styleId="EncabezadoCar">
    <w:name w:val="Encabezado Car"/>
    <w:basedOn w:val="Fuentedeprrafopredeter"/>
    <w:link w:val="Encabezado"/>
    <w:uiPriority w:val="99"/>
    <w:rsid w:val="009354CC"/>
  </w:style>
  <w:style w:type="paragraph" w:styleId="Piedepgina">
    <w:name w:val="footer"/>
    <w:basedOn w:val="Normal"/>
    <w:link w:val="PiedepginaCar"/>
    <w:uiPriority w:val="99"/>
    <w:unhideWhenUsed/>
    <w:rsid w:val="009354CC"/>
    <w:pPr>
      <w:tabs>
        <w:tab w:val="center" w:pos="4252"/>
        <w:tab w:val="right" w:pos="8504"/>
      </w:tabs>
    </w:pPr>
  </w:style>
  <w:style w:type="character" w:customStyle="1" w:styleId="PiedepginaCar">
    <w:name w:val="Pie de página Car"/>
    <w:basedOn w:val="Fuentedeprrafopredeter"/>
    <w:link w:val="Piedepgina"/>
    <w:uiPriority w:val="99"/>
    <w:rsid w:val="009354CC"/>
  </w:style>
  <w:style w:type="paragraph" w:styleId="Textodeglobo">
    <w:name w:val="Balloon Text"/>
    <w:basedOn w:val="Normal"/>
    <w:link w:val="TextodegloboCar"/>
    <w:uiPriority w:val="99"/>
    <w:semiHidden/>
    <w:unhideWhenUsed/>
    <w:rsid w:val="009354CC"/>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9354CC"/>
    <w:rPr>
      <w:rFonts w:ascii="Lucida Grande" w:hAnsi="Lucida Grande"/>
      <w:sz w:val="18"/>
      <w:szCs w:val="18"/>
    </w:rPr>
  </w:style>
  <w:style w:type="paragraph" w:styleId="NormalWeb">
    <w:name w:val="Normal (Web)"/>
    <w:basedOn w:val="Normal"/>
    <w:uiPriority w:val="99"/>
    <w:semiHidden/>
    <w:unhideWhenUsed/>
    <w:rsid w:val="009354CC"/>
    <w:pPr>
      <w:spacing w:before="100" w:beforeAutospacing="1" w:after="100" w:afterAutospacing="1"/>
    </w:pPr>
    <w:rPr>
      <w:rFonts w:ascii="Times" w:hAnsi="Times" w:cs="Times New Roman"/>
      <w:sz w:val="20"/>
      <w:szCs w:val="20"/>
    </w:rPr>
  </w:style>
  <w:style w:type="paragraph" w:styleId="Prrafodelista">
    <w:name w:val="List Paragraph"/>
    <w:basedOn w:val="Normal"/>
    <w:uiPriority w:val="34"/>
    <w:qFormat/>
    <w:rsid w:val="00F749C1"/>
    <w:pPr>
      <w:ind w:left="720"/>
      <w:contextualSpacing/>
    </w:pPr>
    <w:rPr>
      <w:rFonts w:ascii="Times New Roman" w:eastAsia="Times New Roman" w:hAnsi="Times New Roman" w:cs="Times New Roman"/>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54CC"/>
    <w:pPr>
      <w:tabs>
        <w:tab w:val="center" w:pos="4252"/>
        <w:tab w:val="right" w:pos="8504"/>
      </w:tabs>
    </w:pPr>
  </w:style>
  <w:style w:type="character" w:customStyle="1" w:styleId="EncabezadoCar">
    <w:name w:val="Encabezado Car"/>
    <w:basedOn w:val="Fuentedeprrafopredeter"/>
    <w:link w:val="Encabezado"/>
    <w:uiPriority w:val="99"/>
    <w:rsid w:val="009354CC"/>
  </w:style>
  <w:style w:type="paragraph" w:styleId="Piedepgina">
    <w:name w:val="footer"/>
    <w:basedOn w:val="Normal"/>
    <w:link w:val="PiedepginaCar"/>
    <w:uiPriority w:val="99"/>
    <w:unhideWhenUsed/>
    <w:rsid w:val="009354CC"/>
    <w:pPr>
      <w:tabs>
        <w:tab w:val="center" w:pos="4252"/>
        <w:tab w:val="right" w:pos="8504"/>
      </w:tabs>
    </w:pPr>
  </w:style>
  <w:style w:type="character" w:customStyle="1" w:styleId="PiedepginaCar">
    <w:name w:val="Pie de página Car"/>
    <w:basedOn w:val="Fuentedeprrafopredeter"/>
    <w:link w:val="Piedepgina"/>
    <w:uiPriority w:val="99"/>
    <w:rsid w:val="009354CC"/>
  </w:style>
  <w:style w:type="paragraph" w:styleId="Textodeglobo">
    <w:name w:val="Balloon Text"/>
    <w:basedOn w:val="Normal"/>
    <w:link w:val="TextodegloboCar"/>
    <w:uiPriority w:val="99"/>
    <w:semiHidden/>
    <w:unhideWhenUsed/>
    <w:rsid w:val="009354CC"/>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9354CC"/>
    <w:rPr>
      <w:rFonts w:ascii="Lucida Grande" w:hAnsi="Lucida Grande"/>
      <w:sz w:val="18"/>
      <w:szCs w:val="18"/>
    </w:rPr>
  </w:style>
  <w:style w:type="paragraph" w:styleId="NormalWeb">
    <w:name w:val="Normal (Web)"/>
    <w:basedOn w:val="Normal"/>
    <w:uiPriority w:val="99"/>
    <w:semiHidden/>
    <w:unhideWhenUsed/>
    <w:rsid w:val="009354CC"/>
    <w:pPr>
      <w:spacing w:before="100" w:beforeAutospacing="1" w:after="100" w:afterAutospacing="1"/>
    </w:pPr>
    <w:rPr>
      <w:rFonts w:ascii="Times" w:hAnsi="Times" w:cs="Times New Roman"/>
      <w:sz w:val="20"/>
      <w:szCs w:val="20"/>
    </w:rPr>
  </w:style>
  <w:style w:type="paragraph" w:styleId="Prrafodelista">
    <w:name w:val="List Paragraph"/>
    <w:basedOn w:val="Normal"/>
    <w:uiPriority w:val="34"/>
    <w:qFormat/>
    <w:rsid w:val="00F749C1"/>
    <w:pPr>
      <w:ind w:left="720"/>
      <w:contextualSpacing/>
    </w:pPr>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638131">
      <w:bodyDiv w:val="1"/>
      <w:marLeft w:val="0"/>
      <w:marRight w:val="0"/>
      <w:marTop w:val="0"/>
      <w:marBottom w:val="0"/>
      <w:divBdr>
        <w:top w:val="none" w:sz="0" w:space="0" w:color="auto"/>
        <w:left w:val="none" w:sz="0" w:space="0" w:color="auto"/>
        <w:bottom w:val="none" w:sz="0" w:space="0" w:color="auto"/>
        <w:right w:val="none" w:sz="0" w:space="0" w:color="auto"/>
      </w:divBdr>
    </w:div>
    <w:div w:id="11560676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1398</TotalTime>
  <Pages>3</Pages>
  <Words>540</Words>
  <Characters>2973</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Anone Buro</dc:creator>
  <cp:keywords/>
  <dc:description/>
  <cp:lastModifiedBy>HUEYAPAN DE OCAMPO</cp:lastModifiedBy>
  <cp:revision>6</cp:revision>
  <cp:lastPrinted>2018-01-11T23:59:00Z</cp:lastPrinted>
  <dcterms:created xsi:type="dcterms:W3CDTF">2018-01-11T23:45:00Z</dcterms:created>
  <dcterms:modified xsi:type="dcterms:W3CDTF">2019-04-02T15:54:00Z</dcterms:modified>
</cp:coreProperties>
</file>